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B5" w:rsidRPr="0088716D" w:rsidRDefault="0088716D" w:rsidP="0088716D">
      <w:pPr>
        <w:pStyle w:val="BodyText"/>
        <w:ind w:left="482"/>
        <w:rPr>
          <w:sz w:val="28"/>
          <w:szCs w:val="28"/>
        </w:rPr>
      </w:pPr>
      <w:r w:rsidRPr="0088716D">
        <w:rPr>
          <w:noProof/>
          <w:sz w:val="28"/>
          <w:szCs w:val="28"/>
          <w:lang w:bidi="mr-IN"/>
        </w:rPr>
        <w:drawing>
          <wp:inline distT="0" distB="0" distL="0" distR="0">
            <wp:extent cx="5543094" cy="9614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094" cy="9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8B5" w:rsidRPr="0088716D" w:rsidRDefault="004678B5" w:rsidP="0088716D">
      <w:pPr>
        <w:pStyle w:val="BodyText"/>
        <w:spacing w:before="204"/>
        <w:rPr>
          <w:sz w:val="28"/>
          <w:szCs w:val="28"/>
        </w:rPr>
      </w:pPr>
    </w:p>
    <w:p w:rsidR="004678B5" w:rsidRPr="0088716D" w:rsidRDefault="0088716D" w:rsidP="0088716D">
      <w:pPr>
        <w:pStyle w:val="Title"/>
        <w:rPr>
          <w:sz w:val="28"/>
          <w:szCs w:val="28"/>
          <w:u w:val="none"/>
        </w:rPr>
      </w:pPr>
      <w:r w:rsidRPr="0088716D">
        <w:rPr>
          <w:spacing w:val="-2"/>
          <w:sz w:val="28"/>
          <w:szCs w:val="28"/>
          <w:u w:val="thick"/>
        </w:rPr>
        <w:t>Event</w:t>
      </w:r>
      <w:r w:rsidRPr="0088716D">
        <w:rPr>
          <w:spacing w:val="-13"/>
          <w:sz w:val="28"/>
          <w:szCs w:val="28"/>
          <w:u w:val="thick"/>
        </w:rPr>
        <w:t xml:space="preserve"> </w:t>
      </w:r>
      <w:r w:rsidRPr="0088716D">
        <w:rPr>
          <w:spacing w:val="-2"/>
          <w:sz w:val="28"/>
          <w:szCs w:val="28"/>
          <w:u w:val="thick"/>
        </w:rPr>
        <w:t>Report</w:t>
      </w:r>
    </w:p>
    <w:p w:rsidR="004678B5" w:rsidRPr="0088716D" w:rsidRDefault="004678B5" w:rsidP="0088716D">
      <w:pPr>
        <w:pStyle w:val="BodyText"/>
        <w:rPr>
          <w:b/>
          <w:sz w:val="28"/>
          <w:szCs w:val="28"/>
        </w:rPr>
      </w:pPr>
    </w:p>
    <w:p w:rsidR="004678B5" w:rsidRPr="0088716D" w:rsidRDefault="004678B5" w:rsidP="0088716D">
      <w:pPr>
        <w:pStyle w:val="BodyText"/>
        <w:spacing w:before="188"/>
        <w:rPr>
          <w:b/>
          <w:sz w:val="28"/>
          <w:szCs w:val="28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344"/>
      </w:tblGrid>
      <w:tr w:rsidR="004678B5" w:rsidRPr="0088716D">
        <w:trPr>
          <w:trHeight w:val="280"/>
        </w:trPr>
        <w:tc>
          <w:tcPr>
            <w:tcW w:w="3116" w:type="dxa"/>
          </w:tcPr>
          <w:p w:rsidR="004678B5" w:rsidRPr="0088716D" w:rsidRDefault="0088716D" w:rsidP="0088716D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>Title</w:t>
            </w:r>
            <w:r w:rsidRPr="0088716D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of</w:t>
            </w:r>
            <w:r w:rsidRPr="008871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the</w:t>
            </w:r>
            <w:r w:rsidRPr="008871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8716D">
              <w:rPr>
                <w:b/>
                <w:spacing w:val="-2"/>
                <w:sz w:val="28"/>
                <w:szCs w:val="28"/>
              </w:rPr>
              <w:t>event</w:t>
            </w:r>
          </w:p>
        </w:tc>
        <w:tc>
          <w:tcPr>
            <w:tcW w:w="6344" w:type="dxa"/>
          </w:tcPr>
          <w:p w:rsidR="004678B5" w:rsidRPr="0088716D" w:rsidRDefault="0088716D" w:rsidP="0088716D">
            <w:pPr>
              <w:pStyle w:val="TableParagraph"/>
              <w:ind w:left="12"/>
              <w:rPr>
                <w:sz w:val="28"/>
                <w:szCs w:val="28"/>
              </w:rPr>
            </w:pPr>
            <w:r w:rsidRPr="0088716D">
              <w:rPr>
                <w:sz w:val="28"/>
                <w:szCs w:val="28"/>
              </w:rPr>
              <w:t>Dahi</w:t>
            </w:r>
            <w:r w:rsidRPr="0088716D">
              <w:rPr>
                <w:spacing w:val="-4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 xml:space="preserve">Handi </w:t>
            </w:r>
            <w:r w:rsidRPr="0088716D">
              <w:rPr>
                <w:spacing w:val="-2"/>
                <w:sz w:val="28"/>
                <w:szCs w:val="28"/>
              </w:rPr>
              <w:t>Celebration</w:t>
            </w:r>
          </w:p>
        </w:tc>
      </w:tr>
      <w:tr w:rsidR="004678B5" w:rsidRPr="0088716D">
        <w:trPr>
          <w:trHeight w:val="350"/>
        </w:trPr>
        <w:tc>
          <w:tcPr>
            <w:tcW w:w="3116" w:type="dxa"/>
          </w:tcPr>
          <w:p w:rsidR="004678B5" w:rsidRPr="0088716D" w:rsidRDefault="0088716D" w:rsidP="0088716D">
            <w:pPr>
              <w:pStyle w:val="TableParagraph"/>
              <w:spacing w:before="33"/>
              <w:ind w:left="13"/>
              <w:rPr>
                <w:b/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>Organized</w:t>
            </w:r>
            <w:r w:rsidRPr="0088716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8716D">
              <w:rPr>
                <w:b/>
                <w:spacing w:val="-4"/>
                <w:sz w:val="28"/>
                <w:szCs w:val="28"/>
              </w:rPr>
              <w:t>Date</w:t>
            </w:r>
          </w:p>
        </w:tc>
        <w:tc>
          <w:tcPr>
            <w:tcW w:w="6344" w:type="dxa"/>
          </w:tcPr>
          <w:p w:rsidR="004678B5" w:rsidRPr="0088716D" w:rsidRDefault="0088716D" w:rsidP="0088716D">
            <w:pPr>
              <w:pStyle w:val="TableParagraph"/>
              <w:spacing w:before="28"/>
              <w:ind w:left="12"/>
              <w:rPr>
                <w:sz w:val="28"/>
                <w:szCs w:val="28"/>
              </w:rPr>
            </w:pPr>
            <w:r w:rsidRPr="0088716D">
              <w:rPr>
                <w:sz w:val="28"/>
                <w:szCs w:val="28"/>
              </w:rPr>
              <w:t>16</w:t>
            </w:r>
            <w:r w:rsidRPr="0088716D">
              <w:rPr>
                <w:spacing w:val="-4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 xml:space="preserve">August </w:t>
            </w:r>
            <w:r w:rsidRPr="0088716D">
              <w:rPr>
                <w:spacing w:val="-4"/>
                <w:sz w:val="28"/>
                <w:szCs w:val="28"/>
              </w:rPr>
              <w:t>2025</w:t>
            </w:r>
          </w:p>
        </w:tc>
      </w:tr>
      <w:tr w:rsidR="004678B5" w:rsidRPr="0088716D">
        <w:trPr>
          <w:trHeight w:val="830"/>
        </w:trPr>
        <w:tc>
          <w:tcPr>
            <w:tcW w:w="3116" w:type="dxa"/>
          </w:tcPr>
          <w:p w:rsidR="004678B5" w:rsidRPr="0088716D" w:rsidRDefault="0088716D" w:rsidP="0088716D">
            <w:pPr>
              <w:pStyle w:val="TableParagraph"/>
              <w:spacing w:before="273"/>
              <w:ind w:left="13"/>
              <w:rPr>
                <w:b/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>Name</w:t>
            </w:r>
            <w:r w:rsidRPr="008871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of</w:t>
            </w:r>
            <w:r w:rsidRPr="0088716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the</w:t>
            </w:r>
            <w:r w:rsidRPr="0088716D">
              <w:rPr>
                <w:b/>
                <w:spacing w:val="-2"/>
                <w:sz w:val="28"/>
                <w:szCs w:val="28"/>
              </w:rPr>
              <w:t xml:space="preserve"> coordinator</w:t>
            </w:r>
          </w:p>
        </w:tc>
        <w:tc>
          <w:tcPr>
            <w:tcW w:w="6344" w:type="dxa"/>
          </w:tcPr>
          <w:p w:rsidR="004678B5" w:rsidRPr="0088716D" w:rsidRDefault="0088716D" w:rsidP="0088716D">
            <w:pPr>
              <w:pStyle w:val="TableParagraph"/>
              <w:spacing w:before="2"/>
              <w:ind w:left="12" w:right="3838"/>
              <w:rPr>
                <w:sz w:val="28"/>
                <w:szCs w:val="28"/>
              </w:rPr>
            </w:pPr>
            <w:r w:rsidRPr="0088716D">
              <w:rPr>
                <w:sz w:val="28"/>
                <w:szCs w:val="28"/>
              </w:rPr>
              <w:t xml:space="preserve">Ms.Neha Sanap </w:t>
            </w:r>
            <w:r w:rsidRPr="0088716D">
              <w:rPr>
                <w:spacing w:val="-4"/>
                <w:sz w:val="28"/>
                <w:szCs w:val="28"/>
              </w:rPr>
              <w:t>Ms.Ankita</w:t>
            </w:r>
            <w:r w:rsidRPr="0088716D">
              <w:rPr>
                <w:spacing w:val="-13"/>
                <w:sz w:val="28"/>
                <w:szCs w:val="28"/>
              </w:rPr>
              <w:t xml:space="preserve"> </w:t>
            </w:r>
            <w:r w:rsidRPr="0088716D">
              <w:rPr>
                <w:spacing w:val="-4"/>
                <w:sz w:val="28"/>
                <w:szCs w:val="28"/>
              </w:rPr>
              <w:t>Chaudhari</w:t>
            </w:r>
          </w:p>
        </w:tc>
      </w:tr>
      <w:tr w:rsidR="004678B5" w:rsidRPr="0088716D">
        <w:trPr>
          <w:trHeight w:val="277"/>
        </w:trPr>
        <w:tc>
          <w:tcPr>
            <w:tcW w:w="3116" w:type="dxa"/>
          </w:tcPr>
          <w:p w:rsidR="004678B5" w:rsidRPr="0088716D" w:rsidRDefault="0088716D" w:rsidP="0088716D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>Name</w:t>
            </w:r>
            <w:r w:rsidRPr="0088716D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 xml:space="preserve">of </w:t>
            </w:r>
            <w:r w:rsidRPr="0088716D">
              <w:rPr>
                <w:b/>
                <w:spacing w:val="-2"/>
                <w:sz w:val="28"/>
                <w:szCs w:val="28"/>
              </w:rPr>
              <w:t>Participants</w:t>
            </w:r>
          </w:p>
        </w:tc>
        <w:tc>
          <w:tcPr>
            <w:tcW w:w="6344" w:type="dxa"/>
          </w:tcPr>
          <w:p w:rsidR="004678B5" w:rsidRPr="0088716D" w:rsidRDefault="0088716D" w:rsidP="0088716D">
            <w:pPr>
              <w:pStyle w:val="TableParagraph"/>
              <w:ind w:left="12"/>
              <w:rPr>
                <w:sz w:val="28"/>
                <w:szCs w:val="28"/>
              </w:rPr>
            </w:pPr>
            <w:r w:rsidRPr="0088716D">
              <w:rPr>
                <w:sz w:val="28"/>
                <w:szCs w:val="28"/>
              </w:rPr>
              <w:t>Students</w:t>
            </w:r>
            <w:r w:rsidRPr="0088716D">
              <w:rPr>
                <w:spacing w:val="-9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and</w:t>
            </w:r>
            <w:r w:rsidRPr="0088716D">
              <w:rPr>
                <w:spacing w:val="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Faculty</w:t>
            </w:r>
            <w:r w:rsidRPr="0088716D">
              <w:rPr>
                <w:spacing w:val="-9"/>
                <w:sz w:val="28"/>
                <w:szCs w:val="28"/>
              </w:rPr>
              <w:t xml:space="preserve"> </w:t>
            </w:r>
            <w:r w:rsidRPr="0088716D">
              <w:rPr>
                <w:spacing w:val="-2"/>
                <w:sz w:val="28"/>
                <w:szCs w:val="28"/>
              </w:rPr>
              <w:t>members</w:t>
            </w:r>
          </w:p>
        </w:tc>
      </w:tr>
      <w:tr w:rsidR="004678B5" w:rsidRPr="0088716D">
        <w:trPr>
          <w:trHeight w:val="2224"/>
        </w:trPr>
        <w:tc>
          <w:tcPr>
            <w:tcW w:w="3116" w:type="dxa"/>
          </w:tcPr>
          <w:p w:rsidR="004678B5" w:rsidRPr="0088716D" w:rsidRDefault="004678B5" w:rsidP="0088716D">
            <w:pPr>
              <w:pStyle w:val="TableParagraph"/>
              <w:rPr>
                <w:b/>
                <w:sz w:val="28"/>
                <w:szCs w:val="28"/>
              </w:rPr>
            </w:pPr>
          </w:p>
          <w:p w:rsidR="004678B5" w:rsidRPr="0088716D" w:rsidRDefault="004678B5" w:rsidP="0088716D">
            <w:pPr>
              <w:pStyle w:val="TableParagraph"/>
              <w:rPr>
                <w:b/>
                <w:sz w:val="28"/>
                <w:szCs w:val="28"/>
              </w:rPr>
            </w:pPr>
          </w:p>
          <w:p w:rsidR="004678B5" w:rsidRPr="0088716D" w:rsidRDefault="004678B5" w:rsidP="0088716D">
            <w:pPr>
              <w:pStyle w:val="TableParagraph"/>
              <w:spacing w:before="140"/>
              <w:rPr>
                <w:b/>
                <w:sz w:val="28"/>
                <w:szCs w:val="28"/>
              </w:rPr>
            </w:pPr>
          </w:p>
          <w:p w:rsidR="004678B5" w:rsidRPr="0088716D" w:rsidRDefault="0088716D" w:rsidP="0088716D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>Objective</w:t>
            </w:r>
            <w:r w:rsidRPr="0088716D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of</w:t>
            </w:r>
            <w:r w:rsidRPr="008871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8716D">
              <w:rPr>
                <w:b/>
                <w:spacing w:val="-2"/>
                <w:sz w:val="28"/>
                <w:szCs w:val="28"/>
              </w:rPr>
              <w:t>program</w:t>
            </w:r>
          </w:p>
        </w:tc>
        <w:tc>
          <w:tcPr>
            <w:tcW w:w="6344" w:type="dxa"/>
          </w:tcPr>
          <w:p w:rsidR="004678B5" w:rsidRPr="0088716D" w:rsidRDefault="0088716D" w:rsidP="0088716D">
            <w:pPr>
              <w:pStyle w:val="TableParagraph"/>
              <w:ind w:left="8"/>
              <w:rPr>
                <w:sz w:val="28"/>
                <w:szCs w:val="28"/>
              </w:rPr>
            </w:pPr>
            <w:r w:rsidRPr="0088716D">
              <w:rPr>
                <w:sz w:val="28"/>
                <w:szCs w:val="28"/>
              </w:rPr>
              <w:t>The objective of the Dahi Handi celebration in our college is to preserve</w:t>
            </w:r>
            <w:r w:rsidRPr="0088716D">
              <w:rPr>
                <w:spacing w:val="-6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cultural</w:t>
            </w:r>
            <w:r w:rsidRPr="0088716D">
              <w:rPr>
                <w:spacing w:val="-3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traditions,</w:t>
            </w:r>
            <w:r w:rsidRPr="0088716D">
              <w:rPr>
                <w:spacing w:val="-7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promote</w:t>
            </w:r>
            <w:r w:rsidRPr="0088716D">
              <w:rPr>
                <w:spacing w:val="-6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teamwork</w:t>
            </w:r>
            <w:r w:rsidRPr="0088716D">
              <w:rPr>
                <w:spacing w:val="-3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and</w:t>
            </w:r>
            <w:r w:rsidRPr="0088716D">
              <w:rPr>
                <w:spacing w:val="-3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unity</w:t>
            </w:r>
            <w:r w:rsidRPr="0088716D">
              <w:rPr>
                <w:spacing w:val="-9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among students,</w:t>
            </w:r>
            <w:r w:rsidRPr="0088716D">
              <w:rPr>
                <w:spacing w:val="-14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encourage</w:t>
            </w:r>
            <w:r w:rsidRPr="0088716D">
              <w:rPr>
                <w:spacing w:val="-10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active</w:t>
            </w:r>
            <w:r w:rsidRPr="0088716D">
              <w:rPr>
                <w:spacing w:val="-12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participation</w:t>
            </w:r>
            <w:r w:rsidRPr="0088716D">
              <w:rPr>
                <w:spacing w:val="-1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in</w:t>
            </w:r>
            <w:r w:rsidRPr="0088716D">
              <w:rPr>
                <w:spacing w:val="-1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cultural</w:t>
            </w:r>
            <w:r w:rsidRPr="0088716D">
              <w:rPr>
                <w:spacing w:val="-13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activities,</w:t>
            </w:r>
            <w:r w:rsidRPr="0088716D">
              <w:rPr>
                <w:spacing w:val="-1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and create a joyful atmosphere that blends festivity with value</w:t>
            </w:r>
            <w:r w:rsidRPr="0088716D">
              <w:rPr>
                <w:sz w:val="28"/>
                <w:szCs w:val="28"/>
              </w:rPr>
              <w:t>s of cooperation and harmony.</w:t>
            </w:r>
          </w:p>
        </w:tc>
      </w:tr>
      <w:tr w:rsidR="004678B5" w:rsidRPr="0088716D">
        <w:trPr>
          <w:trHeight w:val="3646"/>
        </w:trPr>
        <w:tc>
          <w:tcPr>
            <w:tcW w:w="3116" w:type="dxa"/>
          </w:tcPr>
          <w:p w:rsidR="004678B5" w:rsidRPr="0088716D" w:rsidRDefault="004678B5" w:rsidP="0088716D">
            <w:pPr>
              <w:pStyle w:val="TableParagraph"/>
              <w:rPr>
                <w:b/>
                <w:sz w:val="28"/>
                <w:szCs w:val="28"/>
              </w:rPr>
            </w:pPr>
          </w:p>
          <w:p w:rsidR="004678B5" w:rsidRPr="0088716D" w:rsidRDefault="004678B5" w:rsidP="0088716D">
            <w:pPr>
              <w:pStyle w:val="TableParagraph"/>
              <w:rPr>
                <w:b/>
                <w:sz w:val="28"/>
                <w:szCs w:val="28"/>
              </w:rPr>
            </w:pPr>
          </w:p>
          <w:p w:rsidR="004678B5" w:rsidRPr="0088716D" w:rsidRDefault="004678B5" w:rsidP="0088716D">
            <w:pPr>
              <w:pStyle w:val="TableParagraph"/>
              <w:rPr>
                <w:b/>
                <w:sz w:val="28"/>
                <w:szCs w:val="28"/>
              </w:rPr>
            </w:pPr>
          </w:p>
          <w:p w:rsidR="004678B5" w:rsidRPr="0088716D" w:rsidRDefault="004678B5" w:rsidP="0088716D">
            <w:pPr>
              <w:pStyle w:val="TableParagraph"/>
              <w:rPr>
                <w:b/>
                <w:sz w:val="28"/>
                <w:szCs w:val="28"/>
              </w:rPr>
            </w:pPr>
          </w:p>
          <w:p w:rsidR="004678B5" w:rsidRPr="0088716D" w:rsidRDefault="004678B5" w:rsidP="0088716D">
            <w:pPr>
              <w:pStyle w:val="TableParagraph"/>
              <w:rPr>
                <w:b/>
                <w:sz w:val="28"/>
                <w:szCs w:val="28"/>
              </w:rPr>
            </w:pPr>
          </w:p>
          <w:p w:rsidR="004678B5" w:rsidRPr="0088716D" w:rsidRDefault="004678B5" w:rsidP="0088716D">
            <w:pPr>
              <w:pStyle w:val="TableParagraph"/>
              <w:spacing w:before="22"/>
              <w:rPr>
                <w:b/>
                <w:sz w:val="28"/>
                <w:szCs w:val="28"/>
              </w:rPr>
            </w:pPr>
          </w:p>
          <w:p w:rsidR="004678B5" w:rsidRPr="0088716D" w:rsidRDefault="0088716D" w:rsidP="0088716D">
            <w:pPr>
              <w:pStyle w:val="TableParagraph"/>
              <w:spacing w:before="1"/>
              <w:ind w:left="13"/>
              <w:rPr>
                <w:b/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>Outcomes</w:t>
            </w:r>
            <w:r w:rsidRPr="008871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of</w:t>
            </w:r>
            <w:r w:rsidRPr="0088716D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the</w:t>
            </w:r>
            <w:r w:rsidRPr="0088716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8716D">
              <w:rPr>
                <w:b/>
                <w:spacing w:val="-2"/>
                <w:sz w:val="28"/>
                <w:szCs w:val="28"/>
              </w:rPr>
              <w:t>program</w:t>
            </w:r>
          </w:p>
        </w:tc>
        <w:tc>
          <w:tcPr>
            <w:tcW w:w="6344" w:type="dxa"/>
          </w:tcPr>
          <w:p w:rsidR="004678B5" w:rsidRPr="0088716D" w:rsidRDefault="0088716D" w:rsidP="0088716D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620"/>
              <w:jc w:val="both"/>
              <w:rPr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 xml:space="preserve">Cultural Awareness: </w:t>
            </w:r>
            <w:r w:rsidRPr="0088716D">
              <w:rPr>
                <w:sz w:val="28"/>
                <w:szCs w:val="28"/>
              </w:rPr>
              <w:t>Students</w:t>
            </w:r>
            <w:r w:rsidRPr="0088716D">
              <w:rPr>
                <w:spacing w:val="-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gained knowledge and appreciation</w:t>
            </w:r>
            <w:r w:rsidRPr="0088716D">
              <w:rPr>
                <w:spacing w:val="-1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of</w:t>
            </w:r>
            <w:r w:rsidRPr="0088716D">
              <w:rPr>
                <w:spacing w:val="-14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Indian</w:t>
            </w:r>
            <w:r w:rsidRPr="0088716D">
              <w:rPr>
                <w:spacing w:val="-9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traditions</w:t>
            </w:r>
            <w:r w:rsidRPr="0088716D">
              <w:rPr>
                <w:spacing w:val="-13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and</w:t>
            </w:r>
            <w:r w:rsidRPr="0088716D">
              <w:rPr>
                <w:spacing w:val="-1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the</w:t>
            </w:r>
            <w:r w:rsidRPr="0088716D">
              <w:rPr>
                <w:spacing w:val="-12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significance</w:t>
            </w:r>
            <w:r w:rsidRPr="0088716D">
              <w:rPr>
                <w:spacing w:val="-12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 xml:space="preserve">of </w:t>
            </w:r>
            <w:r w:rsidRPr="0088716D">
              <w:rPr>
                <w:spacing w:val="-2"/>
                <w:sz w:val="28"/>
                <w:szCs w:val="28"/>
              </w:rPr>
              <w:t>Janmashtami.</w:t>
            </w:r>
          </w:p>
          <w:p w:rsidR="004678B5" w:rsidRPr="0088716D" w:rsidRDefault="0088716D" w:rsidP="0088716D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410"/>
              <w:rPr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>Teamwork</w:t>
            </w:r>
            <w:r w:rsidRPr="0088716D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&amp;</w:t>
            </w:r>
            <w:r w:rsidRPr="0088716D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88716D">
              <w:rPr>
                <w:b/>
                <w:sz w:val="28"/>
                <w:szCs w:val="28"/>
              </w:rPr>
              <w:t>Unity:</w:t>
            </w:r>
            <w:r w:rsidRPr="0088716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The</w:t>
            </w:r>
            <w:r w:rsidRPr="0088716D">
              <w:rPr>
                <w:spacing w:val="-12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event</w:t>
            </w:r>
            <w:r w:rsidRPr="0088716D">
              <w:rPr>
                <w:spacing w:val="-11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strengthened</w:t>
            </w:r>
            <w:r w:rsidRPr="0088716D">
              <w:rPr>
                <w:spacing w:val="-9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team</w:t>
            </w:r>
            <w:r w:rsidRPr="0088716D">
              <w:rPr>
                <w:spacing w:val="-8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spirit, cooperation, and coordination among participants.</w:t>
            </w:r>
          </w:p>
          <w:p w:rsidR="004678B5" w:rsidRPr="0088716D" w:rsidRDefault="0088716D" w:rsidP="0088716D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246"/>
              <w:rPr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 xml:space="preserve">Student Engagement: </w:t>
            </w:r>
            <w:r w:rsidRPr="0088716D">
              <w:rPr>
                <w:sz w:val="28"/>
                <w:szCs w:val="28"/>
              </w:rPr>
              <w:t>High participation boosted enthusiasm,</w:t>
            </w:r>
            <w:r w:rsidRPr="0088716D">
              <w:rPr>
                <w:spacing w:val="-15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confidence,</w:t>
            </w:r>
            <w:r w:rsidRPr="0088716D">
              <w:rPr>
                <w:spacing w:val="-15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and</w:t>
            </w:r>
            <w:r w:rsidRPr="0088716D">
              <w:rPr>
                <w:spacing w:val="-15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involvement</w:t>
            </w:r>
            <w:r w:rsidRPr="0088716D">
              <w:rPr>
                <w:spacing w:val="-15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in</w:t>
            </w:r>
            <w:r w:rsidRPr="0088716D">
              <w:rPr>
                <w:spacing w:val="-15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 xml:space="preserve">extracurricular </w:t>
            </w:r>
            <w:r w:rsidRPr="0088716D">
              <w:rPr>
                <w:spacing w:val="-2"/>
                <w:sz w:val="28"/>
                <w:szCs w:val="28"/>
              </w:rPr>
              <w:t>activities\</w:t>
            </w:r>
          </w:p>
          <w:p w:rsidR="004678B5" w:rsidRPr="0088716D" w:rsidRDefault="0088716D" w:rsidP="0088716D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152"/>
              <w:rPr>
                <w:sz w:val="28"/>
                <w:szCs w:val="28"/>
              </w:rPr>
            </w:pPr>
            <w:r w:rsidRPr="0088716D">
              <w:rPr>
                <w:b/>
                <w:sz w:val="28"/>
                <w:szCs w:val="28"/>
              </w:rPr>
              <w:t xml:space="preserve">Skill Development: </w:t>
            </w:r>
            <w:r w:rsidRPr="0088716D">
              <w:rPr>
                <w:sz w:val="28"/>
                <w:szCs w:val="28"/>
              </w:rPr>
              <w:t>Students enhanced their leadership, organizational,</w:t>
            </w:r>
            <w:r w:rsidRPr="0088716D">
              <w:rPr>
                <w:spacing w:val="-12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and</w:t>
            </w:r>
            <w:r w:rsidRPr="0088716D">
              <w:rPr>
                <w:spacing w:val="-5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creative</w:t>
            </w:r>
            <w:r w:rsidRPr="0088716D">
              <w:rPr>
                <w:spacing w:val="-13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skills</w:t>
            </w:r>
            <w:r w:rsidRPr="0088716D">
              <w:rPr>
                <w:spacing w:val="-14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through</w:t>
            </w:r>
            <w:r w:rsidRPr="0088716D">
              <w:rPr>
                <w:spacing w:val="-8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active</w:t>
            </w:r>
            <w:r w:rsidRPr="0088716D">
              <w:rPr>
                <w:spacing w:val="-9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roles</w:t>
            </w:r>
            <w:r w:rsidRPr="0088716D">
              <w:rPr>
                <w:spacing w:val="-10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>in</w:t>
            </w:r>
            <w:r w:rsidRPr="0088716D">
              <w:rPr>
                <w:spacing w:val="-10"/>
                <w:sz w:val="28"/>
                <w:szCs w:val="28"/>
              </w:rPr>
              <w:t xml:space="preserve"> </w:t>
            </w:r>
            <w:r w:rsidRPr="0088716D">
              <w:rPr>
                <w:sz w:val="28"/>
                <w:szCs w:val="28"/>
              </w:rPr>
              <w:t xml:space="preserve">the </w:t>
            </w:r>
            <w:r w:rsidRPr="0088716D">
              <w:rPr>
                <w:spacing w:val="-2"/>
                <w:sz w:val="28"/>
                <w:szCs w:val="28"/>
              </w:rPr>
              <w:t>program..</w:t>
            </w:r>
          </w:p>
        </w:tc>
      </w:tr>
    </w:tbl>
    <w:p w:rsidR="004678B5" w:rsidRPr="0088716D" w:rsidRDefault="004678B5" w:rsidP="0088716D">
      <w:pPr>
        <w:pStyle w:val="TableParagraph"/>
        <w:rPr>
          <w:sz w:val="28"/>
          <w:szCs w:val="28"/>
        </w:rPr>
        <w:sectPr w:rsidR="004678B5" w:rsidRPr="0088716D">
          <w:type w:val="continuous"/>
          <w:pgSz w:w="10910" w:h="15840"/>
          <w:pgMar w:top="860" w:right="708" w:bottom="280" w:left="566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678B5" w:rsidRPr="0088716D" w:rsidRDefault="00812F2A" w:rsidP="0088716D">
      <w:pPr>
        <w:pStyle w:val="BodyText"/>
        <w:rPr>
          <w:b/>
          <w:sz w:val="28"/>
          <w:szCs w:val="28"/>
        </w:rPr>
      </w:pPr>
      <w:r w:rsidRPr="0088716D">
        <w:rPr>
          <w:b/>
          <w:sz w:val="28"/>
          <w:szCs w:val="28"/>
        </w:rPr>
        <w:lastRenderedPageBreak/>
        <w:t>Program details:</w:t>
      </w:r>
    </w:p>
    <w:p w:rsidR="00812F2A" w:rsidRPr="0088716D" w:rsidRDefault="00812F2A" w:rsidP="0088716D">
      <w:pPr>
        <w:pStyle w:val="BodyText"/>
        <w:rPr>
          <w:sz w:val="28"/>
          <w:szCs w:val="28"/>
        </w:rPr>
      </w:pPr>
    </w:p>
    <w:p w:rsidR="00812F2A" w:rsidRPr="0088716D" w:rsidRDefault="00812F2A" w:rsidP="0088716D">
      <w:pPr>
        <w:pStyle w:val="BodyText"/>
        <w:rPr>
          <w:sz w:val="28"/>
          <w:szCs w:val="28"/>
        </w:rPr>
      </w:pPr>
      <w:r w:rsidRPr="0088716D">
        <w:rPr>
          <w:b/>
          <w:bCs/>
          <w:sz w:val="28"/>
          <w:szCs w:val="28"/>
        </w:rPr>
        <w:t>Dahi Handi</w:t>
      </w:r>
      <w:r w:rsidRPr="0088716D">
        <w:rPr>
          <w:sz w:val="28"/>
          <w:szCs w:val="28"/>
        </w:rPr>
        <w:t xml:space="preserve"> was celebrated with great enthusiasm and festive spirit on 16th August 2025 at the Asia</w:t>
      </w:r>
      <w:r w:rsidRPr="0088716D">
        <w:rPr>
          <w:sz w:val="28"/>
          <w:szCs w:val="28"/>
        </w:rPr>
        <w:t>n Institute of Pharmacy, Nashik.</w:t>
      </w:r>
      <w:r w:rsidRPr="0088716D">
        <w:rPr>
          <w:sz w:val="28"/>
          <w:szCs w:val="28"/>
        </w:rPr>
        <w:t xml:space="preserve"> </w:t>
      </w:r>
      <w:r w:rsidRPr="0088716D">
        <w:rPr>
          <w:sz w:val="28"/>
          <w:szCs w:val="28"/>
        </w:rPr>
        <w:t>To</w:t>
      </w:r>
      <w:r w:rsidRPr="0088716D">
        <w:rPr>
          <w:sz w:val="28"/>
          <w:szCs w:val="28"/>
        </w:rPr>
        <w:t xml:space="preserve"> mark the occasion of</w:t>
      </w:r>
      <w:r w:rsidRPr="0088716D">
        <w:rPr>
          <w:b/>
          <w:bCs/>
          <w:sz w:val="28"/>
          <w:szCs w:val="28"/>
        </w:rPr>
        <w:t xml:space="preserve"> </w:t>
      </w:r>
      <w:r w:rsidRPr="0088716D">
        <w:rPr>
          <w:b/>
          <w:bCs/>
          <w:sz w:val="28"/>
          <w:szCs w:val="28"/>
        </w:rPr>
        <w:t>Janmashtami</w:t>
      </w:r>
      <w:r w:rsidRPr="0088716D">
        <w:rPr>
          <w:sz w:val="28"/>
          <w:szCs w:val="28"/>
        </w:rPr>
        <w:t>. The event beautifully showcased the cultural tradition of breaking the handi, a ritual that symbolizes teamwork, unity, and collective joy.</w:t>
      </w:r>
      <w:r w:rsidRPr="0088716D">
        <w:rPr>
          <w:sz w:val="28"/>
          <w:szCs w:val="28"/>
        </w:rPr>
        <w:t xml:space="preserve"> </w:t>
      </w:r>
      <w:r w:rsidRPr="0088716D">
        <w:rPr>
          <w:sz w:val="28"/>
          <w:szCs w:val="28"/>
        </w:rPr>
        <w:t>The program began with a brief introduction about the significance of Janmashtami, followed by traditional rituals and vibrant cultural performances by the students. The highlight of the event was the human pyramid forme</w:t>
      </w:r>
      <w:r w:rsidRPr="0088716D">
        <w:rPr>
          <w:sz w:val="28"/>
          <w:szCs w:val="28"/>
        </w:rPr>
        <w:t>d by students to break the handi</w:t>
      </w:r>
      <w:r w:rsidRPr="0088716D">
        <w:rPr>
          <w:sz w:val="28"/>
          <w:szCs w:val="28"/>
        </w:rPr>
        <w:t>, conducted under safe and guided supervision. The entire campus was filled with energy, cheers, and an air of celebration as students, faculty, and staff came together to enjoy the festivities.</w:t>
      </w:r>
      <w:r w:rsidRPr="0088716D">
        <w:rPr>
          <w:sz w:val="28"/>
          <w:szCs w:val="28"/>
        </w:rPr>
        <w:t xml:space="preserve"> </w:t>
      </w:r>
      <w:r w:rsidR="0088716D" w:rsidRPr="007C0353">
        <w:t xml:space="preserve">Dr. W. N. Bhende Sir </w:t>
      </w:r>
      <w:r w:rsidR="0088716D">
        <w:t xml:space="preserve">&amp; </w:t>
      </w:r>
      <w:bookmarkStart w:id="0" w:name="_GoBack"/>
      <w:bookmarkEnd w:id="0"/>
      <w:r w:rsidRPr="0088716D">
        <w:rPr>
          <w:sz w:val="28"/>
          <w:szCs w:val="28"/>
        </w:rPr>
        <w:t>Principal</w:t>
      </w:r>
      <w:r w:rsidRPr="0088716D">
        <w:rPr>
          <w:sz w:val="28"/>
          <w:szCs w:val="28"/>
        </w:rPr>
        <w:t xml:space="preserve"> </w:t>
      </w:r>
      <w:r w:rsidRPr="0088716D">
        <w:rPr>
          <w:sz w:val="28"/>
          <w:szCs w:val="28"/>
        </w:rPr>
        <w:t>Dr. K. R. Dandagvhal</w:t>
      </w:r>
      <w:r w:rsidRPr="0088716D">
        <w:rPr>
          <w:sz w:val="28"/>
          <w:szCs w:val="28"/>
        </w:rPr>
        <w:t xml:space="preserve"> </w:t>
      </w:r>
      <w:r w:rsidRPr="0088716D">
        <w:rPr>
          <w:sz w:val="28"/>
          <w:szCs w:val="28"/>
        </w:rPr>
        <w:t>addressed the gathering and appreciated the students’ enthusiastic participation. He emphasized the importance of teamwork, discipline, and harmony, values</w:t>
      </w:r>
      <w:r w:rsidRPr="0088716D">
        <w:rPr>
          <w:sz w:val="28"/>
          <w:szCs w:val="28"/>
        </w:rPr>
        <w:t xml:space="preserve"> strongly reflected in the Dahi </w:t>
      </w:r>
      <w:r w:rsidRPr="0088716D">
        <w:rPr>
          <w:sz w:val="28"/>
          <w:szCs w:val="28"/>
        </w:rPr>
        <w:t>Handi tradition.</w:t>
      </w:r>
      <w:r w:rsidRPr="0088716D">
        <w:rPr>
          <w:sz w:val="28"/>
          <w:szCs w:val="28"/>
        </w:rPr>
        <w:t xml:space="preserve"> </w:t>
      </w:r>
      <w:r w:rsidRPr="0088716D">
        <w:rPr>
          <w:sz w:val="28"/>
          <w:szCs w:val="28"/>
        </w:rPr>
        <w:t>The event concluded with a heartfelt vote of thanks and the singing of the national anthem. It was not just a celebration of a festival, but also a reflection of unity, cooperation, and cultural awareness, leaving behind cherished memories for all attendees.</w:t>
      </w:r>
    </w:p>
    <w:p w:rsidR="00812F2A" w:rsidRPr="0088716D" w:rsidRDefault="00812F2A" w:rsidP="0088716D">
      <w:pPr>
        <w:pStyle w:val="BodyText"/>
        <w:rPr>
          <w:sz w:val="28"/>
          <w:szCs w:val="28"/>
        </w:rPr>
      </w:pPr>
    </w:p>
    <w:p w:rsidR="004678B5" w:rsidRPr="0088716D" w:rsidRDefault="004678B5" w:rsidP="0088716D">
      <w:pPr>
        <w:pStyle w:val="BodyText"/>
        <w:rPr>
          <w:sz w:val="28"/>
          <w:szCs w:val="28"/>
        </w:rPr>
        <w:sectPr w:rsidR="004678B5" w:rsidRPr="0088716D">
          <w:pgSz w:w="10910" w:h="15840"/>
          <w:pgMar w:top="1820" w:right="708" w:bottom="280" w:left="566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12F2A" w:rsidRPr="0088716D" w:rsidRDefault="0088716D" w:rsidP="0088716D">
      <w:pPr>
        <w:pStyle w:val="BodyText"/>
        <w:ind w:left="768"/>
        <w:jc w:val="center"/>
        <w:rPr>
          <w:sz w:val="28"/>
          <w:szCs w:val="28"/>
        </w:rPr>
      </w:pPr>
      <w:r w:rsidRPr="0088716D">
        <w:rPr>
          <w:noProof/>
          <w:sz w:val="28"/>
          <w:szCs w:val="28"/>
          <w:lang w:bidi="mr-IN"/>
        </w:rPr>
        <w:lastRenderedPageBreak/>
        <w:drawing>
          <wp:inline distT="0" distB="0" distL="0" distR="0" wp14:anchorId="3EC5FA1F" wp14:editId="4C19438A">
            <wp:extent cx="4219575" cy="2609850"/>
            <wp:effectExtent l="38100" t="38100" r="47625" b="3810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755" cy="260996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12F2A" w:rsidRPr="0088716D" w:rsidRDefault="00812F2A" w:rsidP="0088716D">
      <w:pPr>
        <w:pStyle w:val="BodyText"/>
        <w:jc w:val="center"/>
        <w:rPr>
          <w:b/>
          <w:bCs/>
          <w:sz w:val="28"/>
          <w:szCs w:val="28"/>
        </w:rPr>
      </w:pPr>
    </w:p>
    <w:p w:rsidR="00812F2A" w:rsidRPr="0088716D" w:rsidRDefault="00812F2A" w:rsidP="0088716D">
      <w:pPr>
        <w:pStyle w:val="BodyText"/>
        <w:jc w:val="center"/>
        <w:rPr>
          <w:sz w:val="28"/>
          <w:szCs w:val="28"/>
        </w:rPr>
      </w:pPr>
      <w:r w:rsidRPr="0088716D">
        <w:rPr>
          <w:b/>
          <w:bCs/>
          <w:sz w:val="28"/>
          <w:szCs w:val="28"/>
        </w:rPr>
        <w:t>Dahi Handi</w:t>
      </w:r>
      <w:r w:rsidRPr="0088716D">
        <w:rPr>
          <w:b/>
          <w:sz w:val="28"/>
          <w:szCs w:val="28"/>
        </w:rPr>
        <w:t xml:space="preserve"> </w:t>
      </w:r>
      <w:r w:rsidRPr="0088716D">
        <w:rPr>
          <w:b/>
          <w:sz w:val="28"/>
          <w:szCs w:val="28"/>
        </w:rPr>
        <w:t xml:space="preserve"> Decoration </w:t>
      </w:r>
      <w:r w:rsidRPr="0088716D">
        <w:rPr>
          <w:b/>
          <w:sz w:val="28"/>
          <w:szCs w:val="28"/>
        </w:rPr>
        <w:t>Celebration</w:t>
      </w:r>
    </w:p>
    <w:p w:rsidR="004678B5" w:rsidRPr="0088716D" w:rsidRDefault="00812F2A" w:rsidP="0088716D">
      <w:pPr>
        <w:pStyle w:val="BodyText"/>
        <w:rPr>
          <w:sz w:val="28"/>
          <w:szCs w:val="28"/>
        </w:rPr>
      </w:pPr>
      <w:r w:rsidRPr="0088716D">
        <w:rPr>
          <w:noProof/>
          <w:sz w:val="28"/>
          <w:szCs w:val="28"/>
          <w:lang w:bidi="mr-IN"/>
        </w:rPr>
        <w:drawing>
          <wp:anchor distT="0" distB="0" distL="0" distR="0" simplePos="0" relativeHeight="251671552" behindDoc="1" locked="0" layoutInCell="1" allowOverlap="1" wp14:anchorId="29409B06" wp14:editId="2E880E7F">
            <wp:simplePos x="0" y="0"/>
            <wp:positionH relativeFrom="page">
              <wp:posOffset>1504801</wp:posOffset>
            </wp:positionH>
            <wp:positionV relativeFrom="paragraph">
              <wp:posOffset>418465</wp:posOffset>
            </wp:positionV>
            <wp:extent cx="4267200" cy="2238375"/>
            <wp:effectExtent l="38100" t="38100" r="38100" b="476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2383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8B5" w:rsidRPr="0088716D" w:rsidRDefault="004678B5" w:rsidP="0088716D">
      <w:pPr>
        <w:pStyle w:val="BodyText"/>
        <w:rPr>
          <w:sz w:val="28"/>
          <w:szCs w:val="28"/>
        </w:rPr>
      </w:pPr>
    </w:p>
    <w:p w:rsidR="004678B5" w:rsidRPr="0088716D" w:rsidRDefault="00812F2A" w:rsidP="0088716D">
      <w:pPr>
        <w:pStyle w:val="BodyText"/>
        <w:jc w:val="center"/>
        <w:rPr>
          <w:b/>
          <w:sz w:val="28"/>
          <w:szCs w:val="28"/>
        </w:rPr>
      </w:pPr>
      <w:r w:rsidRPr="0088716D">
        <w:rPr>
          <w:b/>
          <w:bCs/>
          <w:sz w:val="28"/>
          <w:szCs w:val="28"/>
        </w:rPr>
        <w:t>Dahi Handi</w:t>
      </w:r>
      <w:r w:rsidRPr="0088716D">
        <w:rPr>
          <w:b/>
          <w:sz w:val="28"/>
          <w:szCs w:val="28"/>
        </w:rPr>
        <w:t xml:space="preserve"> Celebration</w:t>
      </w:r>
    </w:p>
    <w:p w:rsidR="00812F2A" w:rsidRPr="0088716D" w:rsidRDefault="00812F2A" w:rsidP="0088716D">
      <w:pPr>
        <w:pStyle w:val="BodyText"/>
        <w:jc w:val="center"/>
        <w:rPr>
          <w:b/>
          <w:sz w:val="28"/>
          <w:szCs w:val="28"/>
        </w:rPr>
      </w:pPr>
    </w:p>
    <w:p w:rsidR="00812F2A" w:rsidRPr="0088716D" w:rsidRDefault="00812F2A" w:rsidP="0088716D">
      <w:pPr>
        <w:pStyle w:val="BodyText"/>
        <w:jc w:val="center"/>
        <w:rPr>
          <w:b/>
          <w:sz w:val="28"/>
          <w:szCs w:val="28"/>
        </w:rPr>
      </w:pPr>
    </w:p>
    <w:p w:rsidR="00812F2A" w:rsidRPr="0088716D" w:rsidRDefault="00812F2A" w:rsidP="0088716D">
      <w:pPr>
        <w:pStyle w:val="BodyText"/>
        <w:jc w:val="center"/>
        <w:rPr>
          <w:b/>
          <w:sz w:val="28"/>
          <w:szCs w:val="28"/>
        </w:rPr>
      </w:pPr>
    </w:p>
    <w:p w:rsidR="0088716D" w:rsidRPr="0088716D" w:rsidRDefault="0088716D" w:rsidP="0088716D">
      <w:pPr>
        <w:pStyle w:val="BodyText"/>
        <w:jc w:val="center"/>
        <w:rPr>
          <w:b/>
          <w:sz w:val="28"/>
          <w:szCs w:val="28"/>
        </w:rPr>
      </w:pPr>
    </w:p>
    <w:p w:rsidR="004678B5" w:rsidRPr="0088716D" w:rsidRDefault="00812F2A" w:rsidP="0088716D">
      <w:pPr>
        <w:pStyle w:val="BodyText"/>
        <w:spacing w:before="107"/>
        <w:jc w:val="both"/>
        <w:rPr>
          <w:noProof/>
          <w:sz w:val="28"/>
          <w:szCs w:val="28"/>
          <w:lang w:bidi="mr-IN"/>
        </w:rPr>
      </w:pPr>
      <w:r w:rsidRPr="0088716D">
        <w:rPr>
          <w:b/>
          <w:sz w:val="28"/>
          <w:szCs w:val="28"/>
        </w:rPr>
        <w:t>Event</w:t>
      </w:r>
      <w:r w:rsidRPr="0088716D">
        <w:rPr>
          <w:b/>
          <w:spacing w:val="-5"/>
          <w:sz w:val="28"/>
          <w:szCs w:val="28"/>
        </w:rPr>
        <w:t xml:space="preserve"> </w:t>
      </w:r>
      <w:r w:rsidRPr="0088716D">
        <w:rPr>
          <w:b/>
          <w:sz w:val="28"/>
          <w:szCs w:val="28"/>
        </w:rPr>
        <w:t>Co-</w:t>
      </w:r>
      <w:r w:rsidRPr="0088716D">
        <w:rPr>
          <w:b/>
          <w:spacing w:val="-5"/>
          <w:sz w:val="28"/>
          <w:szCs w:val="28"/>
        </w:rPr>
        <w:t xml:space="preserve"> </w:t>
      </w:r>
      <w:r w:rsidRPr="0088716D">
        <w:rPr>
          <w:b/>
          <w:spacing w:val="-2"/>
          <w:sz w:val="28"/>
          <w:szCs w:val="28"/>
        </w:rPr>
        <w:t>ordinator</w:t>
      </w:r>
      <w:r w:rsidRPr="0088716D">
        <w:rPr>
          <w:noProof/>
          <w:sz w:val="28"/>
          <w:szCs w:val="28"/>
          <w:lang w:bidi="mr-IN"/>
        </w:rPr>
        <w:t xml:space="preserve"> </w:t>
      </w:r>
      <w:r w:rsidR="0088716D" w:rsidRPr="0088716D">
        <w:rPr>
          <w:noProof/>
          <w:sz w:val="28"/>
          <w:szCs w:val="28"/>
          <w:lang w:bidi="mr-IN"/>
        </w:rPr>
        <w:t xml:space="preserve">                                                                          </w:t>
      </w:r>
      <w:r w:rsidR="0088716D" w:rsidRPr="0088716D">
        <w:rPr>
          <w:b/>
          <w:bCs/>
          <w:noProof/>
          <w:sz w:val="28"/>
          <w:szCs w:val="28"/>
          <w:lang w:bidi="mr-IN"/>
        </w:rPr>
        <w:t>Principal</w:t>
      </w:r>
    </w:p>
    <w:p w:rsidR="0088716D" w:rsidRPr="0088716D" w:rsidRDefault="0088716D" w:rsidP="0088716D">
      <w:pPr>
        <w:pStyle w:val="BodyText"/>
        <w:spacing w:before="107"/>
        <w:rPr>
          <w:sz w:val="28"/>
          <w:szCs w:val="28"/>
        </w:rPr>
      </w:pPr>
    </w:p>
    <w:sectPr w:rsidR="0088716D" w:rsidRPr="0088716D">
      <w:pgSz w:w="10910" w:h="15840"/>
      <w:pgMar w:top="1820" w:right="708" w:bottom="280" w:left="566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05F1D"/>
    <w:multiLevelType w:val="hybridMultilevel"/>
    <w:tmpl w:val="31FA9A38"/>
    <w:lvl w:ilvl="0" w:tplc="BFE2BF64">
      <w:numFmt w:val="bullet"/>
      <w:lvlText w:val=""/>
      <w:lvlJc w:val="left"/>
      <w:pPr>
        <w:ind w:left="4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A8E510">
      <w:numFmt w:val="bullet"/>
      <w:lvlText w:val="•"/>
      <w:lvlJc w:val="left"/>
      <w:pPr>
        <w:ind w:left="1011" w:hanging="420"/>
      </w:pPr>
      <w:rPr>
        <w:rFonts w:hint="default"/>
        <w:lang w:val="en-US" w:eastAsia="en-US" w:bidi="ar-SA"/>
      </w:rPr>
    </w:lvl>
    <w:lvl w:ilvl="2" w:tplc="4EDCDCFE">
      <w:numFmt w:val="bullet"/>
      <w:lvlText w:val="•"/>
      <w:lvlJc w:val="left"/>
      <w:pPr>
        <w:ind w:left="1602" w:hanging="420"/>
      </w:pPr>
      <w:rPr>
        <w:rFonts w:hint="default"/>
        <w:lang w:val="en-US" w:eastAsia="en-US" w:bidi="ar-SA"/>
      </w:rPr>
    </w:lvl>
    <w:lvl w:ilvl="3" w:tplc="8308461A">
      <w:numFmt w:val="bullet"/>
      <w:lvlText w:val="•"/>
      <w:lvlJc w:val="left"/>
      <w:pPr>
        <w:ind w:left="2194" w:hanging="420"/>
      </w:pPr>
      <w:rPr>
        <w:rFonts w:hint="default"/>
        <w:lang w:val="en-US" w:eastAsia="en-US" w:bidi="ar-SA"/>
      </w:rPr>
    </w:lvl>
    <w:lvl w:ilvl="4" w:tplc="E850E2CE">
      <w:numFmt w:val="bullet"/>
      <w:lvlText w:val="•"/>
      <w:lvlJc w:val="left"/>
      <w:pPr>
        <w:ind w:left="2785" w:hanging="420"/>
      </w:pPr>
      <w:rPr>
        <w:rFonts w:hint="default"/>
        <w:lang w:val="en-US" w:eastAsia="en-US" w:bidi="ar-SA"/>
      </w:rPr>
    </w:lvl>
    <w:lvl w:ilvl="5" w:tplc="8208EB1E">
      <w:numFmt w:val="bullet"/>
      <w:lvlText w:val="•"/>
      <w:lvlJc w:val="left"/>
      <w:pPr>
        <w:ind w:left="3377" w:hanging="420"/>
      </w:pPr>
      <w:rPr>
        <w:rFonts w:hint="default"/>
        <w:lang w:val="en-US" w:eastAsia="en-US" w:bidi="ar-SA"/>
      </w:rPr>
    </w:lvl>
    <w:lvl w:ilvl="6" w:tplc="64EAEFF0">
      <w:numFmt w:val="bullet"/>
      <w:lvlText w:val="•"/>
      <w:lvlJc w:val="left"/>
      <w:pPr>
        <w:ind w:left="3968" w:hanging="420"/>
      </w:pPr>
      <w:rPr>
        <w:rFonts w:hint="default"/>
        <w:lang w:val="en-US" w:eastAsia="en-US" w:bidi="ar-SA"/>
      </w:rPr>
    </w:lvl>
    <w:lvl w:ilvl="7" w:tplc="6F384E20">
      <w:numFmt w:val="bullet"/>
      <w:lvlText w:val="•"/>
      <w:lvlJc w:val="left"/>
      <w:pPr>
        <w:ind w:left="4559" w:hanging="420"/>
      </w:pPr>
      <w:rPr>
        <w:rFonts w:hint="default"/>
        <w:lang w:val="en-US" w:eastAsia="en-US" w:bidi="ar-SA"/>
      </w:rPr>
    </w:lvl>
    <w:lvl w:ilvl="8" w:tplc="8A0EADAE">
      <w:numFmt w:val="bullet"/>
      <w:lvlText w:val="•"/>
      <w:lvlJc w:val="left"/>
      <w:pPr>
        <w:ind w:left="5151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78B5"/>
    <w:rsid w:val="004678B5"/>
    <w:rsid w:val="00812F2A"/>
    <w:rsid w:val="0088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D24B1-277C-49A7-B27B-CCEAC18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59" w:right="2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DK PATIL</cp:lastModifiedBy>
  <cp:revision>2</cp:revision>
  <dcterms:created xsi:type="dcterms:W3CDTF">2025-08-16T09:49:00Z</dcterms:created>
  <dcterms:modified xsi:type="dcterms:W3CDTF">2025-08-16T10:03:00Z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LastSaved">
    <vt:filetime>2025-08-16T00:00:00Z</vt:filetime>
  </property>
  <property fmtid="{D5CDD505-2E9C-101B-9397-08002B2CF9AE}" pid="4" name="SourceModified">
    <vt:lpwstr>D:20250816150936+05'30'</vt:lpwstr>
  </property>
</Properties>
</file>